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F2E" w:rsidRPr="00CA4F2E" w:rsidRDefault="00CA4F2E" w:rsidP="00CA4F2E">
      <w:pPr>
        <w:jc w:val="center"/>
        <w:rPr>
          <w:rFonts w:ascii="Times New Roman" w:hAnsi="Times New Roman" w:cs="Times New Roman"/>
          <w:b/>
          <w:sz w:val="28"/>
          <w:szCs w:val="28"/>
        </w:rPr>
      </w:pPr>
      <w:bookmarkStart w:id="0" w:name="_GoBack"/>
      <w:bookmarkEnd w:id="0"/>
      <w:r w:rsidRPr="00CA4F2E">
        <w:rPr>
          <w:rFonts w:ascii="Times New Roman" w:hAnsi="Times New Roman" w:cs="Times New Roman"/>
          <w:b/>
          <w:sz w:val="28"/>
          <w:szCs w:val="28"/>
        </w:rPr>
        <w:t>ОБЩИЕ ПРАВИЛА ПОДАЧИ И РАССМОТРЕНИЯ АПЕЛЛЯЦИЙ</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 xml:space="preserve">1. По результатам вступительного испытания, проводимого ГБОУ ВО «БАГСУ» самостоятельно, </w:t>
      </w:r>
      <w:proofErr w:type="gramStart"/>
      <w:r w:rsidRPr="00CA4F2E">
        <w:rPr>
          <w:rFonts w:ascii="Times New Roman" w:hAnsi="Times New Roman" w:cs="Times New Roman"/>
          <w:sz w:val="26"/>
          <w:szCs w:val="26"/>
        </w:rPr>
        <w:t>поступающий</w:t>
      </w:r>
      <w:proofErr w:type="gramEnd"/>
      <w:r w:rsidRPr="00CA4F2E">
        <w:rPr>
          <w:rFonts w:ascii="Times New Roman" w:hAnsi="Times New Roman" w:cs="Times New Roman"/>
          <w:sz w:val="26"/>
          <w:szCs w:val="26"/>
        </w:rPr>
        <w:t xml:space="preserve"> (доверенное лицо) имеет право подать в апелляционную комиссию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 xml:space="preserve">2. Для рассмотрения апелляций поступающих в БАГСУ создаются апелляционные комиссии, состав которых утверждается приказом ректора БАГСУ. В заседании апелляционной комиссии могут принять участие по приглашению: председатель предметной комиссии, члены предметной комиссии, сотрудники и члены приемной комиссии. С </w:t>
      </w:r>
      <w:proofErr w:type="gramStart"/>
      <w:r w:rsidRPr="00CA4F2E">
        <w:rPr>
          <w:rFonts w:ascii="Times New Roman" w:hAnsi="Times New Roman" w:cs="Times New Roman"/>
          <w:sz w:val="26"/>
          <w:szCs w:val="26"/>
        </w:rPr>
        <w:t>несовершеннолетним</w:t>
      </w:r>
      <w:proofErr w:type="gramEnd"/>
      <w:r w:rsidRPr="00CA4F2E">
        <w:rPr>
          <w:rFonts w:ascii="Times New Roman" w:hAnsi="Times New Roman" w:cs="Times New Roman"/>
          <w:sz w:val="26"/>
          <w:szCs w:val="26"/>
        </w:rPr>
        <w:t xml:space="preserve"> поступающим (до 18 лет) имеет право присутствовать один из родителей или законных представителей.</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 xml:space="preserve">3. Заявление подается на имя председателя апелляционной комиссии </w:t>
      </w:r>
      <w:proofErr w:type="spellStart"/>
      <w:r w:rsidRPr="00CA4F2E">
        <w:rPr>
          <w:rFonts w:ascii="Times New Roman" w:hAnsi="Times New Roman" w:cs="Times New Roman"/>
          <w:sz w:val="26"/>
          <w:szCs w:val="26"/>
        </w:rPr>
        <w:t>вприѐмную</w:t>
      </w:r>
      <w:proofErr w:type="spellEnd"/>
      <w:r w:rsidRPr="00CA4F2E">
        <w:rPr>
          <w:rFonts w:ascii="Times New Roman" w:hAnsi="Times New Roman" w:cs="Times New Roman"/>
          <w:sz w:val="26"/>
          <w:szCs w:val="26"/>
        </w:rPr>
        <w:t xml:space="preserve"> комиссию университета лично или на адрес электронной почты приемной комиссии. </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4. В ходе рассмотрения апелляции проверяется соблюдение установленного порядка проведения вступительного испытания и (или) объективность оценивания результатов вступительного испытания.</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5. Апелляция подается в день объявления результатов вступительного испытания (до 18.00 ч. по местному времени) или в течение следующего рабочего дня.</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6. Рассмотрение апелляции проводится не позднее следующего рабочего дня после дня ее подачи.</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 xml:space="preserve">7. </w:t>
      </w:r>
      <w:proofErr w:type="gramStart"/>
      <w:r w:rsidRPr="00CA4F2E">
        <w:rPr>
          <w:rFonts w:ascii="Times New Roman" w:hAnsi="Times New Roman" w:cs="Times New Roman"/>
          <w:sz w:val="26"/>
          <w:szCs w:val="26"/>
        </w:rPr>
        <w:t>Поступающий</w:t>
      </w:r>
      <w:proofErr w:type="gramEnd"/>
      <w:r w:rsidRPr="00CA4F2E">
        <w:rPr>
          <w:rFonts w:ascii="Times New Roman" w:hAnsi="Times New Roman" w:cs="Times New Roman"/>
          <w:sz w:val="26"/>
          <w:szCs w:val="26"/>
        </w:rPr>
        <w:t xml:space="preserve"> (доверенное лицо) имеет право присутствовать при рассмотрении апелляции. С </w:t>
      </w:r>
      <w:proofErr w:type="gramStart"/>
      <w:r w:rsidRPr="00CA4F2E">
        <w:rPr>
          <w:rFonts w:ascii="Times New Roman" w:hAnsi="Times New Roman" w:cs="Times New Roman"/>
          <w:sz w:val="26"/>
          <w:szCs w:val="26"/>
        </w:rPr>
        <w:t>несовершеннолетним</w:t>
      </w:r>
      <w:proofErr w:type="gramEnd"/>
      <w:r w:rsidRPr="00CA4F2E">
        <w:rPr>
          <w:rFonts w:ascii="Times New Roman" w:hAnsi="Times New Roman" w:cs="Times New Roman"/>
          <w:sz w:val="26"/>
          <w:szCs w:val="26"/>
        </w:rPr>
        <w:t xml:space="preserve"> поступающим (до 18лет) имеет право присутствовать один из родителей или законных представителей, кроме несовершеннолетних, признанных в соответствии с законом полностью дееспособными до достижения совершеннолетия.</w:t>
      </w:r>
    </w:p>
    <w:p w:rsidR="00CA4F2E"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8.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 Оформленное протоколом решение апелляционной комиссии доводится до сведения поступающего (доверенного лица). Факт ознакомления поступающег</w:t>
      </w:r>
      <w:proofErr w:type="gramStart"/>
      <w:r w:rsidRPr="00CA4F2E">
        <w:rPr>
          <w:rFonts w:ascii="Times New Roman" w:hAnsi="Times New Roman" w:cs="Times New Roman"/>
          <w:sz w:val="26"/>
          <w:szCs w:val="26"/>
        </w:rPr>
        <w:t>о(</w:t>
      </w:r>
      <w:proofErr w:type="gramEnd"/>
      <w:r w:rsidRPr="00CA4F2E">
        <w:rPr>
          <w:rFonts w:ascii="Times New Roman" w:hAnsi="Times New Roman" w:cs="Times New Roman"/>
          <w:sz w:val="26"/>
          <w:szCs w:val="26"/>
        </w:rPr>
        <w:t>доверенного лица) с решением апелляционной комиссии заверяется подписью поступающего (доверенного лица).</w:t>
      </w:r>
    </w:p>
    <w:p w:rsidR="007B4299" w:rsidRPr="00CA4F2E" w:rsidRDefault="00CA4F2E" w:rsidP="00CA4F2E">
      <w:pPr>
        <w:jc w:val="both"/>
        <w:rPr>
          <w:rFonts w:ascii="Times New Roman" w:hAnsi="Times New Roman" w:cs="Times New Roman"/>
          <w:sz w:val="26"/>
          <w:szCs w:val="26"/>
        </w:rPr>
      </w:pPr>
      <w:r w:rsidRPr="00CA4F2E">
        <w:rPr>
          <w:rFonts w:ascii="Times New Roman" w:hAnsi="Times New Roman" w:cs="Times New Roman"/>
          <w:sz w:val="26"/>
          <w:szCs w:val="26"/>
        </w:rPr>
        <w:t>9. Решение апелляционной комиссии является окончательным и пересмотру не подлежит</w:t>
      </w:r>
    </w:p>
    <w:sectPr w:rsidR="007B4299" w:rsidRPr="00CA4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7B"/>
    <w:rsid w:val="00562B7B"/>
    <w:rsid w:val="006A1423"/>
    <w:rsid w:val="007B4299"/>
    <w:rsid w:val="00CA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Гафиатуллина Л.М.</dc:creator>
  <cp:lastModifiedBy>Гафиатуллина Л.М.</cp:lastModifiedBy>
  <cp:revision>3</cp:revision>
  <cp:lastPrinted>2023-11-02T04:51:00Z</cp:lastPrinted>
  <dcterms:created xsi:type="dcterms:W3CDTF">2023-11-02T04:50:00Z</dcterms:created>
  <dcterms:modified xsi:type="dcterms:W3CDTF">2023-11-02T04:52:00Z</dcterms:modified>
</cp:coreProperties>
</file>